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04FB7067"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Early years</w:t>
      </w:r>
      <w:r>
        <w:rPr>
          <w:rFonts w:ascii="Arial" w:hAnsi="Arial" w:cs="Arial"/>
          <w:b/>
          <w:bCs/>
          <w:sz w:val="28"/>
          <w:szCs w:val="28"/>
        </w:rPr>
        <w:t xml:space="preserve"> practice policy</w:t>
      </w:r>
    </w:p>
    <w:p w14:paraId="649F3045" w14:textId="77777777" w:rsidR="00DE5F53" w:rsidRDefault="00202AF4" w:rsidP="00706CD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xml:space="preserve">, this policy was adopted by </w:t>
      </w:r>
      <w:proofErr w:type="spellStart"/>
      <w:r w:rsidR="00DE5F53">
        <w:rPr>
          <w:b w:val="0"/>
          <w:i/>
          <w:iCs/>
          <w:sz w:val="22"/>
          <w:szCs w:val="22"/>
        </w:rPr>
        <w:t>Covingham</w:t>
      </w:r>
      <w:proofErr w:type="spellEnd"/>
      <w:r w:rsidR="00DE5F53">
        <w:rPr>
          <w:b w:val="0"/>
          <w:i/>
          <w:iCs/>
          <w:sz w:val="22"/>
          <w:szCs w:val="22"/>
        </w:rPr>
        <w:t xml:space="preserve"> Roundabout Pre-school Ltd</w:t>
      </w:r>
      <w:r w:rsidRPr="0049232B">
        <w:rPr>
          <w:b w:val="0"/>
          <w:sz w:val="22"/>
          <w:szCs w:val="22"/>
        </w:rPr>
        <w:t xml:space="preserve"> on </w:t>
      </w:r>
      <w:r w:rsidR="00DE5F53">
        <w:rPr>
          <w:b w:val="0"/>
          <w:i/>
          <w:iCs/>
          <w:sz w:val="22"/>
          <w:szCs w:val="22"/>
        </w:rPr>
        <w:t>17/09/2025</w:t>
      </w:r>
      <w:r>
        <w:rPr>
          <w:b w:val="0"/>
          <w:sz w:val="22"/>
          <w:szCs w:val="22"/>
        </w:rPr>
        <w:t>.</w:t>
      </w:r>
    </w:p>
    <w:p w14:paraId="3B0A0CAA" w14:textId="7F9A7C4A" w:rsidR="009D08F3" w:rsidRPr="00DE5F53" w:rsidRDefault="00C83538" w:rsidP="00706CD4">
      <w:pPr>
        <w:pStyle w:val="Heading1"/>
        <w:spacing w:before="120" w:after="120" w:line="360" w:lineRule="auto"/>
        <w:rPr>
          <w:b w:val="0"/>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08611F"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participate and learn. It is their </w:t>
      </w:r>
      <w:r w:rsidRPr="0008611F">
        <w:rPr>
          <w:rFonts w:ascii="Arial" w:hAnsi="Arial" w:cs="Arial"/>
          <w:i/>
          <w:sz w:val="22"/>
          <w:szCs w:val="22"/>
        </w:rPr>
        <w:t>entitlement</w:t>
      </w:r>
      <w:r w:rsidRPr="0008611F">
        <w:rPr>
          <w:rFonts w:ascii="Arial" w:hAnsi="Arial" w:cs="Arial"/>
          <w:sz w:val="22"/>
          <w:szCs w:val="22"/>
        </w:rPr>
        <w:t xml:space="preserve"> to be settled comfortably into a new environment.</w:t>
      </w:r>
    </w:p>
    <w:p w14:paraId="13ED594F" w14:textId="5883CB1F"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0008611F">
        <w:rPr>
          <w:rFonts w:ascii="Arial" w:hAnsi="Arial" w:cs="Arial"/>
          <w:sz w:val="22"/>
          <w:szCs w:val="22"/>
        </w:rPr>
        <w:t xml:space="preserve">The needs of part-time children are </w:t>
      </w:r>
      <w:r w:rsidR="00446A70" w:rsidRPr="0008611F">
        <w:rPr>
          <w:rFonts w:ascii="Arial" w:hAnsi="Arial" w:cs="Arial"/>
          <w:sz w:val="22"/>
          <w:szCs w:val="22"/>
        </w:rPr>
        <w:t>considered</w:t>
      </w:r>
      <w:r w:rsidRPr="007C7BA5">
        <w:rPr>
          <w:rFonts w:ascii="Arial" w:hAnsi="Arial" w:cs="Arial"/>
          <w:sz w:val="22"/>
          <w:szCs w:val="22"/>
        </w:rPr>
        <w:t>.</w:t>
      </w:r>
    </w:p>
    <w:p w14:paraId="61AFF65D" w14:textId="77777777"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50BFF6DC">
        <w:rPr>
          <w:rFonts w:ascii="Arial" w:hAnsi="Arial" w:cs="Arial"/>
          <w:sz w:val="22"/>
          <w:szCs w:val="22"/>
        </w:rPr>
        <w:t>There is a procedure for</w:t>
      </w:r>
      <w:r w:rsidR="00C83538" w:rsidRPr="50BFF6DC">
        <w:rPr>
          <w:rFonts w:ascii="Arial" w:hAnsi="Arial" w:cs="Arial"/>
          <w:sz w:val="22"/>
          <w:szCs w:val="22"/>
        </w:rPr>
        <w:t xml:space="preserve"> when children do not </w:t>
      </w:r>
      <w:r w:rsidRPr="50BFF6DC">
        <w:rPr>
          <w:rFonts w:ascii="Arial" w:hAnsi="Arial" w:cs="Arial"/>
          <w:sz w:val="22"/>
          <w:szCs w:val="22"/>
        </w:rPr>
        <w:t>settl</w:t>
      </w:r>
      <w:r w:rsidR="00C83538" w:rsidRPr="50BFF6DC">
        <w:rPr>
          <w:rFonts w:ascii="Arial" w:hAnsi="Arial" w:cs="Arial"/>
          <w:sz w:val="22"/>
          <w:szCs w:val="22"/>
        </w:rPr>
        <w:t xml:space="preserve">e and for </w:t>
      </w:r>
      <w:r w:rsidRPr="00DE5F53">
        <w:rPr>
          <w:rFonts w:ascii="Arial" w:hAnsi="Arial" w:cs="Arial"/>
          <w:sz w:val="22"/>
          <w:szCs w:val="22"/>
        </w:rPr>
        <w:t>prolonged absences.</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60B476C" w14:textId="3F8403C6" w:rsidR="009D08F3"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r w:rsidR="00DE5F53">
        <w:rPr>
          <w:rFonts w:ascii="Arial" w:hAnsi="Arial" w:cs="Arial"/>
          <w:sz w:val="22"/>
          <w:szCs w:val="22"/>
        </w:rPr>
        <w:t xml:space="preserve"> </w:t>
      </w:r>
      <w:r w:rsidR="009D08F3" w:rsidRPr="007C7BA5">
        <w:rPr>
          <w:rFonts w:ascii="Arial" w:hAnsi="Arial" w:cs="Arial"/>
          <w:sz w:val="22"/>
          <w:szCs w:val="22"/>
        </w:rPr>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B2E8" w14:textId="77777777" w:rsidR="002B0CEC" w:rsidRDefault="002B0CEC" w:rsidP="00E07382">
      <w:r>
        <w:separator/>
      </w:r>
    </w:p>
  </w:endnote>
  <w:endnote w:type="continuationSeparator" w:id="0">
    <w:p w14:paraId="259E1930" w14:textId="77777777" w:rsidR="002B0CEC" w:rsidRDefault="002B0CEC" w:rsidP="00E07382">
      <w:r>
        <w:continuationSeparator/>
      </w:r>
    </w:p>
  </w:endnote>
  <w:endnote w:type="continuationNotice" w:id="1">
    <w:p w14:paraId="526A430B" w14:textId="77777777" w:rsidR="002B0CEC" w:rsidRDefault="002B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CF7" w14:textId="77777777" w:rsidR="002B0CEC" w:rsidRDefault="002B0CEC" w:rsidP="00E07382">
      <w:r>
        <w:separator/>
      </w:r>
    </w:p>
  </w:footnote>
  <w:footnote w:type="continuationSeparator" w:id="0">
    <w:p w14:paraId="3C29B468" w14:textId="77777777" w:rsidR="002B0CEC" w:rsidRDefault="002B0CEC" w:rsidP="00E07382">
      <w:r>
        <w:continuationSeparator/>
      </w:r>
    </w:p>
  </w:footnote>
  <w:footnote w:type="continuationNotice" w:id="1">
    <w:p w14:paraId="7DA6E2AD" w14:textId="77777777" w:rsidR="002B0CEC" w:rsidRDefault="002B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479DD"/>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5F53"/>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9ecd9464-01dd-4d64-bd14-78eb53cb503a"/>
    <ds:schemaRef ds:uri="http://schemas.microsoft.com/office/infopath/2007/PartnerControls"/>
    <ds:schemaRef ds:uri="http://purl.org/dc/elements/1.1/"/>
    <ds:schemaRef ds:uri="4c3b80c5-640a-4874-b78c-e0b0a16b43ff"/>
    <ds:schemaRef ds:uri="http://purl.org/dc/dcmitype/"/>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3739</Characters>
  <Application>Microsoft Office Word</Application>
  <DocSecurity>0</DocSecurity>
  <Lines>31</Lines>
  <Paragraphs>8</Paragraphs>
  <ScaleCrop>false</ScaleCrop>
  <Company>Hewlett-Packard Company</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Katie Pike</cp:lastModifiedBy>
  <cp:revision>11</cp:revision>
  <cp:lastPrinted>2025-09-17T15:38:00Z</cp:lastPrinted>
  <dcterms:created xsi:type="dcterms:W3CDTF">2024-01-03T13:14:00Z</dcterms:created>
  <dcterms:modified xsi:type="dcterms:W3CDTF">2025-09-17T15:39:00Z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